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249D" w:rsidRDefault="001F249D" w:rsidP="00D81E0E">
      <w:pPr>
        <w:widowControl w:val="0"/>
        <w:jc w:val="center"/>
        <w:rPr>
          <w:b/>
          <w:bCs/>
          <w:sz w:val="28"/>
          <w:szCs w:val="28"/>
          <w14:ligatures w14:val="none"/>
        </w:rPr>
      </w:pPr>
      <w:r>
        <w:rPr>
          <w:b/>
          <w:bCs/>
          <w:sz w:val="28"/>
          <w:szCs w:val="28"/>
          <w14:ligatures w14:val="none"/>
        </w:rPr>
        <w:t xml:space="preserve">UC-HiPACC </w:t>
      </w:r>
      <w:proofErr w:type="spellStart"/>
      <w:r>
        <w:rPr>
          <w:b/>
          <w:bCs/>
          <w:sz w:val="28"/>
          <w:szCs w:val="28"/>
          <w14:ligatures w14:val="none"/>
        </w:rPr>
        <w:t>AstroShort</w:t>
      </w:r>
      <w:proofErr w:type="spellEnd"/>
      <w:r>
        <w:rPr>
          <w:b/>
          <w:bCs/>
          <w:sz w:val="28"/>
          <w:szCs w:val="28"/>
          <w14:ligatures w14:val="none"/>
        </w:rPr>
        <w:t>, July 2014</w:t>
      </w:r>
    </w:p>
    <w:p w:rsidR="001F249D" w:rsidRDefault="001F249D" w:rsidP="00D81E0E">
      <w:pPr>
        <w:widowControl w:val="0"/>
        <w:jc w:val="center"/>
        <w:rPr>
          <w:b/>
          <w:bCs/>
          <w:sz w:val="28"/>
          <w:szCs w:val="28"/>
          <w14:ligatures w14:val="none"/>
        </w:rPr>
      </w:pPr>
    </w:p>
    <w:p w:rsidR="00D81E0E" w:rsidRDefault="00D81E0E" w:rsidP="00D81E0E">
      <w:pPr>
        <w:widowControl w:val="0"/>
        <w:jc w:val="center"/>
        <w:rPr>
          <w:sz w:val="28"/>
          <w:szCs w:val="28"/>
          <w14:ligatures w14:val="none"/>
        </w:rPr>
      </w:pPr>
      <w:r>
        <w:rPr>
          <w:b/>
          <w:bCs/>
          <w:sz w:val="28"/>
          <w:szCs w:val="28"/>
          <w14:ligatures w14:val="none"/>
        </w:rPr>
        <w:t>Magnetically Levitating Black Holes</w:t>
      </w:r>
    </w:p>
    <w:p w:rsidR="00D81E0E" w:rsidRDefault="00D81E0E" w:rsidP="00D81E0E">
      <w:pPr>
        <w:widowControl w:val="0"/>
        <w:rPr>
          <w14:ligatures w14:val="none"/>
        </w:rPr>
      </w:pPr>
      <w:r>
        <w:rPr>
          <w14:ligatures w14:val="none"/>
        </w:rPr>
        <w:t> </w:t>
      </w:r>
    </w:p>
    <w:p w:rsidR="000F7946" w:rsidRDefault="000F7946" w:rsidP="000F7946">
      <w:pPr>
        <w:widowControl w:val="0"/>
        <w:rPr>
          <w:sz w:val="22"/>
          <w:szCs w:val="22"/>
          <w14:ligatures w14:val="none"/>
        </w:rPr>
      </w:pPr>
      <w:r>
        <w:rPr>
          <w:sz w:val="22"/>
          <w:szCs w:val="22"/>
          <w14:ligatures w14:val="none"/>
        </w:rPr>
        <w:t xml:space="preserve">     Lurking in the centers of most galaxies, including our own Milky Way, are supermassive black holes: monsters from several hundred thousand to several billion solar masses jammed into a volume equivalent to that of our solar system. Gas or stars drifting too close will find themselves caught in the grip of the powerful gravitational field, trapped in an inexorable death spiral ever faster and tighter down toward the black hole, until voraciously consumed in a last gasp of electromagnetic radiation. </w:t>
      </w:r>
      <w:proofErr w:type="gramStart"/>
      <w:r>
        <w:rPr>
          <w:sz w:val="22"/>
          <w:szCs w:val="22"/>
          <w14:ligatures w14:val="none"/>
        </w:rPr>
        <w:t>Right?</w:t>
      </w:r>
      <w:proofErr w:type="gramEnd"/>
    </w:p>
    <w:p w:rsidR="000F7946" w:rsidRDefault="000F7946" w:rsidP="000F7946">
      <w:pPr>
        <w:widowControl w:val="0"/>
        <w:rPr>
          <w:sz w:val="22"/>
          <w:szCs w:val="22"/>
          <w14:ligatures w14:val="none"/>
        </w:rPr>
      </w:pPr>
      <w:r>
        <w:rPr>
          <w:sz w:val="22"/>
          <w:szCs w:val="22"/>
          <w14:ligatures w14:val="none"/>
        </w:rPr>
        <w:t xml:space="preserve">     Not so fast. A new study of 76 supermassive black holes, combining analysis of observations with computer simulations, reveals that some galactic behemoths have magnetic fields powerful enough to counteract the enormous pull of their gravity—thereby allowing clouds of gas or other objects at the top of the magnetic fields to levitate temporarily in place above a supermassive black hole. </w:t>
      </w:r>
    </w:p>
    <w:p w:rsidR="000F7946" w:rsidRDefault="000F7946" w:rsidP="000F7946">
      <w:pPr>
        <w:widowControl w:val="0"/>
        <w:rPr>
          <w:sz w:val="22"/>
          <w:szCs w:val="22"/>
          <w14:ligatures w14:val="none"/>
        </w:rPr>
      </w:pPr>
      <w:r>
        <w:rPr>
          <w:sz w:val="22"/>
          <w:szCs w:val="22"/>
          <w14:ligatures w14:val="none"/>
        </w:rPr>
        <w:t xml:space="preserve">     “This paper for the first time systematically measures the strength of magnetic fields near black holes,” said co-author Alexander </w:t>
      </w:r>
      <w:proofErr w:type="spellStart"/>
      <w:r>
        <w:rPr>
          <w:sz w:val="22"/>
          <w:szCs w:val="22"/>
          <w14:ligatures w14:val="none"/>
        </w:rPr>
        <w:t>Tchekhovskoy</w:t>
      </w:r>
      <w:proofErr w:type="spellEnd"/>
      <w:r>
        <w:rPr>
          <w:sz w:val="22"/>
          <w:szCs w:val="22"/>
          <w14:ligatures w14:val="none"/>
        </w:rPr>
        <w:t xml:space="preserve">, a Lawrence Berkeley National Laboratory (LBNL) postdoctoral researcher who helped interpret observations within the context of computational models. “Now we have evidence from not just one or two, but from 76 black holes.” </w:t>
      </w:r>
    </w:p>
    <w:p w:rsidR="000F7946" w:rsidRDefault="000F7946" w:rsidP="000F7946">
      <w:pPr>
        <w:widowControl w:val="0"/>
        <w:rPr>
          <w:sz w:val="22"/>
          <w:szCs w:val="22"/>
          <w14:ligatures w14:val="none"/>
        </w:rPr>
      </w:pPr>
      <w:r>
        <w:rPr>
          <w:sz w:val="22"/>
          <w:szCs w:val="22"/>
          <w14:ligatures w14:val="none"/>
        </w:rPr>
        <w:t> </w:t>
      </w:r>
    </w:p>
    <w:p w:rsidR="000F7946" w:rsidRDefault="000F7946" w:rsidP="000F7946">
      <w:pPr>
        <w:widowControl w:val="0"/>
        <w:rPr>
          <w:b/>
          <w:bCs/>
          <w:sz w:val="22"/>
          <w:szCs w:val="22"/>
          <w14:ligatures w14:val="none"/>
        </w:rPr>
      </w:pPr>
      <w:r>
        <w:rPr>
          <w:b/>
          <w:bCs/>
          <w:sz w:val="22"/>
          <w:szCs w:val="22"/>
          <w14:ligatures w14:val="none"/>
        </w:rPr>
        <w:t>Loud and twisted</w:t>
      </w:r>
    </w:p>
    <w:p w:rsidR="000F7946" w:rsidRDefault="000F7946" w:rsidP="000F7946">
      <w:pPr>
        <w:widowControl w:val="0"/>
        <w:rPr>
          <w:sz w:val="22"/>
          <w:szCs w:val="22"/>
          <w14:ligatures w14:val="none"/>
        </w:rPr>
      </w:pPr>
      <w:r>
        <w:rPr>
          <w:sz w:val="22"/>
          <w:szCs w:val="22"/>
          <w14:ligatures w14:val="none"/>
        </w:rPr>
        <w:t xml:space="preserve">     Of interest are </w:t>
      </w:r>
      <w:proofErr w:type="spellStart"/>
      <w:r>
        <w:rPr>
          <w:sz w:val="22"/>
          <w:szCs w:val="22"/>
          <w14:ligatures w14:val="none"/>
        </w:rPr>
        <w:t>blazars</w:t>
      </w:r>
      <w:proofErr w:type="spellEnd"/>
      <w:r>
        <w:rPr>
          <w:sz w:val="22"/>
          <w:szCs w:val="22"/>
          <w14:ligatures w14:val="none"/>
        </w:rPr>
        <w:t xml:space="preserve">: active galactic nuclei (AGNs) that beam extremely bright, energetic, collimated jets of gas at nearly the speed of light in the direction of the Earth. Such jets—which shoot out along the axis of rotation of a disk of gas accreting around a rotating black hole—emit powerful radiation at radio wavelengths. Only about one in ten AGNs </w:t>
      </w:r>
      <w:proofErr w:type="gramStart"/>
      <w:r>
        <w:rPr>
          <w:sz w:val="22"/>
          <w:szCs w:val="22"/>
          <w14:ligatures w14:val="none"/>
        </w:rPr>
        <w:t>have</w:t>
      </w:r>
      <w:proofErr w:type="gramEnd"/>
      <w:r>
        <w:rPr>
          <w:sz w:val="22"/>
          <w:szCs w:val="22"/>
          <w14:ligatures w14:val="none"/>
        </w:rPr>
        <w:t xml:space="preserve"> powerful radio-emitting jets.</w:t>
      </w:r>
    </w:p>
    <w:p w:rsidR="000F7946" w:rsidRDefault="000F7946" w:rsidP="000F7946">
      <w:pPr>
        <w:widowControl w:val="0"/>
        <w:rPr>
          <w:sz w:val="22"/>
          <w:szCs w:val="22"/>
          <w14:ligatures w14:val="none"/>
        </w:rPr>
      </w:pPr>
      <w:r>
        <w:rPr>
          <w:sz w:val="22"/>
          <w:szCs w:val="22"/>
          <w14:ligatures w14:val="none"/>
        </w:rPr>
        <w:t xml:space="preserve">     From such radio emission independently observed by other astronomers at different frequencies using very long baseline interferometry (VLBI) from a vast network radio telescopes separated by thousands of miles, the authors determined the strengths of magnetic fields threading through the jets and central black holes of 68 </w:t>
      </w:r>
      <w:proofErr w:type="spellStart"/>
      <w:r>
        <w:rPr>
          <w:sz w:val="22"/>
          <w:szCs w:val="22"/>
          <w14:ligatures w14:val="none"/>
        </w:rPr>
        <w:t>blazars</w:t>
      </w:r>
      <w:proofErr w:type="spellEnd"/>
      <w:r>
        <w:rPr>
          <w:sz w:val="22"/>
          <w:szCs w:val="22"/>
          <w14:ligatures w14:val="none"/>
        </w:rPr>
        <w:t xml:space="preserve"> and eight nearby radio galaxies. Included were such famous galaxies as the beautiful spiral Messier 81 in </w:t>
      </w:r>
      <w:proofErr w:type="spellStart"/>
      <w:r>
        <w:rPr>
          <w:sz w:val="22"/>
          <w:szCs w:val="22"/>
          <w14:ligatures w14:val="none"/>
        </w:rPr>
        <w:t>Ursa</w:t>
      </w:r>
      <w:proofErr w:type="spellEnd"/>
      <w:r>
        <w:rPr>
          <w:sz w:val="22"/>
          <w:szCs w:val="22"/>
          <w14:ligatures w14:val="none"/>
        </w:rPr>
        <w:t xml:space="preserve"> Major, Centaurus A (the radio galaxy nearest to our Milky Way), and Cygnus A (a famous radio galaxy discovered in 1939 by radio astronomy pioneer Grote </w:t>
      </w:r>
      <w:proofErr w:type="spellStart"/>
      <w:r>
        <w:rPr>
          <w:sz w:val="22"/>
          <w:szCs w:val="22"/>
          <w14:ligatures w14:val="none"/>
        </w:rPr>
        <w:t>Reber</w:t>
      </w:r>
      <w:proofErr w:type="spellEnd"/>
      <w:r>
        <w:rPr>
          <w:sz w:val="22"/>
          <w:szCs w:val="22"/>
          <w14:ligatures w14:val="none"/>
        </w:rPr>
        <w:t>).</w:t>
      </w:r>
    </w:p>
    <w:p w:rsidR="00241126" w:rsidRDefault="00241126" w:rsidP="00241126">
      <w:pPr>
        <w:widowControl w:val="0"/>
        <w:rPr>
          <w:sz w:val="22"/>
          <w:szCs w:val="22"/>
          <w14:ligatures w14:val="none"/>
        </w:rPr>
      </w:pPr>
      <w:r>
        <w:rPr>
          <w:sz w:val="22"/>
          <w:szCs w:val="22"/>
          <w14:ligatures w14:val="none"/>
        </w:rPr>
        <w:t xml:space="preserve">     The coauthors compared the predictions of the computer simulations to the measured magnetic field strengths and found good agreement. The simulations revealed that the magnetic fields, which are twisted by the rotation of a supermassive black hole, are strong enough to counteract the pull of gravity and retard the </w:t>
      </w:r>
      <w:proofErr w:type="spellStart"/>
      <w:r>
        <w:rPr>
          <w:sz w:val="22"/>
          <w:szCs w:val="22"/>
          <w14:ligatures w14:val="none"/>
        </w:rPr>
        <w:t>infall</w:t>
      </w:r>
      <w:proofErr w:type="spellEnd"/>
      <w:r>
        <w:rPr>
          <w:sz w:val="22"/>
          <w:szCs w:val="22"/>
          <w14:ligatures w14:val="none"/>
        </w:rPr>
        <w:t xml:space="preserve"> of gas. The twist also transfers black hole rotational energy to electromagnetic energy of the jets, which carry it out as far as several light-years away. </w:t>
      </w:r>
    </w:p>
    <w:p w:rsidR="000F7946" w:rsidRDefault="000F7946" w:rsidP="000F7946">
      <w:pPr>
        <w:widowControl w:val="0"/>
        <w:rPr>
          <w:sz w:val="22"/>
          <w:szCs w:val="22"/>
          <w14:ligatures w14:val="none"/>
        </w:rPr>
      </w:pPr>
      <w:bookmarkStart w:id="0" w:name="_GoBack"/>
      <w:bookmarkEnd w:id="0"/>
      <w:r>
        <w:rPr>
          <w:sz w:val="22"/>
          <w:szCs w:val="22"/>
          <w14:ligatures w14:val="none"/>
        </w:rPr>
        <w:t xml:space="preserve">     A heavy fluid (accreting gas) placed on top of a light fluid (a magnetic field) is an unstable configuration because the two fluids naturally want to change places, </w:t>
      </w:r>
      <w:proofErr w:type="spellStart"/>
      <w:r>
        <w:rPr>
          <w:sz w:val="22"/>
          <w:szCs w:val="22"/>
          <w14:ligatures w14:val="none"/>
        </w:rPr>
        <w:t>Tchekhovskoy</w:t>
      </w:r>
      <w:proofErr w:type="spellEnd"/>
      <w:r>
        <w:rPr>
          <w:sz w:val="22"/>
          <w:szCs w:val="22"/>
          <w14:ligatures w14:val="none"/>
        </w:rPr>
        <w:t xml:space="preserve"> explains. However, for a few hours, “the gas is slowed down by the presence of magnetic fields and even sometimes briefly stopped,” he says, so that the gas “continuously trickles down to the black hole” instead of falling unobstructed.</w:t>
      </w:r>
    </w:p>
    <w:p w:rsidR="000F7946" w:rsidRDefault="000F7946" w:rsidP="000F7946">
      <w:pPr>
        <w:widowControl w:val="0"/>
        <w:rPr>
          <w:sz w:val="22"/>
          <w:szCs w:val="22"/>
          <w14:ligatures w14:val="none"/>
        </w:rPr>
      </w:pPr>
      <w:r>
        <w:rPr>
          <w:sz w:val="22"/>
          <w:szCs w:val="22"/>
          <w14:ligatures w14:val="none"/>
        </w:rPr>
        <w:t> </w:t>
      </w:r>
    </w:p>
    <w:p w:rsidR="000F7946" w:rsidRDefault="000F7946" w:rsidP="000F7946">
      <w:pPr>
        <w:widowControl w:val="0"/>
        <w:rPr>
          <w:b/>
          <w:bCs/>
          <w:sz w:val="22"/>
          <w:szCs w:val="22"/>
          <w14:ligatures w14:val="none"/>
        </w:rPr>
      </w:pPr>
      <w:r>
        <w:rPr>
          <w:b/>
          <w:bCs/>
          <w:sz w:val="22"/>
          <w:szCs w:val="22"/>
          <w14:ligatures w14:val="none"/>
        </w:rPr>
        <w:t>Back to the drawing board</w:t>
      </w:r>
    </w:p>
    <w:p w:rsidR="000F7946" w:rsidRDefault="000F7946" w:rsidP="000F7946">
      <w:pPr>
        <w:widowControl w:val="0"/>
        <w:rPr>
          <w:sz w:val="22"/>
          <w:szCs w:val="22"/>
          <w14:ligatures w14:val="none"/>
        </w:rPr>
      </w:pPr>
      <w:r>
        <w:rPr>
          <w:sz w:val="22"/>
          <w:szCs w:val="22"/>
          <w14:ligatures w14:val="none"/>
        </w:rPr>
        <w:t xml:space="preserve">     Thus, “…the jet-launching regions of these radio-loud galaxies are threaded by dynamically important [magnetic] fields, which will affect the disk properties,” the authors conclude. “These fields obstruct gas </w:t>
      </w:r>
      <w:proofErr w:type="spellStart"/>
      <w:r>
        <w:rPr>
          <w:sz w:val="22"/>
          <w:szCs w:val="22"/>
          <w14:ligatures w14:val="none"/>
        </w:rPr>
        <w:t>infall</w:t>
      </w:r>
      <w:proofErr w:type="spellEnd"/>
      <w:r>
        <w:rPr>
          <w:sz w:val="22"/>
          <w:szCs w:val="22"/>
          <w14:ligatures w14:val="none"/>
        </w:rPr>
        <w:t>, compress the accretion disk vertically, slow down the disk rotation by carrying away its angular momentum in an outflow, and determine the directionality of jets.”</w:t>
      </w:r>
    </w:p>
    <w:p w:rsidR="000F7946" w:rsidRDefault="000F7946" w:rsidP="000F7946">
      <w:pPr>
        <w:widowControl w:val="0"/>
        <w:rPr>
          <w:sz w:val="22"/>
          <w:szCs w:val="22"/>
          <w14:ligatures w14:val="none"/>
        </w:rPr>
      </w:pPr>
      <w:r>
        <w:rPr>
          <w:sz w:val="22"/>
          <w:szCs w:val="22"/>
          <w14:ligatures w14:val="none"/>
        </w:rPr>
        <w:t xml:space="preserve">     </w:t>
      </w:r>
      <w:proofErr w:type="spellStart"/>
      <w:r>
        <w:rPr>
          <w:sz w:val="22"/>
          <w:szCs w:val="22"/>
          <w14:ligatures w14:val="none"/>
        </w:rPr>
        <w:t>Tchekhovskoy</w:t>
      </w:r>
      <w:proofErr w:type="spellEnd"/>
      <w:r>
        <w:rPr>
          <w:sz w:val="22"/>
          <w:szCs w:val="22"/>
          <w14:ligatures w14:val="none"/>
        </w:rPr>
        <w:t xml:space="preserve"> and his three coauthors from the Max Planck Institute for Radio Astronomy in Bonn, Germany, believe that the new results mean theorists must re-evaluate their understanding of how supermassive black holes behave. </w:t>
      </w:r>
      <w:r>
        <w:rPr>
          <w:i/>
          <w:iCs/>
          <w:sz w:val="22"/>
          <w:szCs w:val="22"/>
          <w14:ligatures w14:val="none"/>
        </w:rPr>
        <w:t>–Trudy E. Bell, M.A.</w:t>
      </w:r>
      <w:r>
        <w:rPr>
          <w:sz w:val="22"/>
          <w:szCs w:val="22"/>
          <w14:ligatures w14:val="none"/>
        </w:rPr>
        <w:t xml:space="preserve"> </w:t>
      </w:r>
    </w:p>
    <w:p w:rsidR="000F7946" w:rsidRDefault="000F7946" w:rsidP="000F7946">
      <w:pPr>
        <w:widowControl w:val="0"/>
        <w:rPr>
          <w14:ligatures w14:val="none"/>
        </w:rPr>
      </w:pPr>
      <w:r>
        <w:rPr>
          <w14:ligatures w14:val="none"/>
        </w:rPr>
        <w:t> </w:t>
      </w:r>
    </w:p>
    <w:p w:rsidR="002E0DBC" w:rsidRDefault="002E0DBC" w:rsidP="002E0DBC">
      <w:pPr>
        <w:widowControl w:val="0"/>
        <w:rPr>
          <w:sz w:val="18"/>
          <w:szCs w:val="18"/>
          <w14:ligatures w14:val="none"/>
        </w:rPr>
      </w:pPr>
      <w:r>
        <w:rPr>
          <w:sz w:val="18"/>
          <w:szCs w:val="18"/>
          <w14:ligatures w14:val="none"/>
        </w:rPr>
        <w:t xml:space="preserve">    </w:t>
      </w:r>
      <w:r>
        <w:rPr>
          <w:b/>
          <w:bCs/>
          <w:i/>
          <w:iCs/>
          <w:sz w:val="18"/>
          <w:szCs w:val="18"/>
          <w14:ligatures w14:val="none"/>
        </w:rPr>
        <w:t>Further reading:</w:t>
      </w:r>
      <w:r>
        <w:rPr>
          <w:sz w:val="18"/>
          <w:szCs w:val="18"/>
          <w14:ligatures w14:val="none"/>
        </w:rPr>
        <w:t xml:space="preserve"> The paper, “Dynamically important magnetic fields near accreting supermassive black holes,” by M. </w:t>
      </w:r>
      <w:proofErr w:type="spellStart"/>
      <w:r>
        <w:rPr>
          <w:sz w:val="18"/>
          <w:szCs w:val="18"/>
          <w14:ligatures w14:val="none"/>
        </w:rPr>
        <w:lastRenderedPageBreak/>
        <w:t>Zamaninasab</w:t>
      </w:r>
      <w:proofErr w:type="spellEnd"/>
      <w:r>
        <w:rPr>
          <w:sz w:val="18"/>
          <w:szCs w:val="18"/>
          <w14:ligatures w14:val="none"/>
        </w:rPr>
        <w:t xml:space="preserve">, Eric Clausen-Brown, T. </w:t>
      </w:r>
      <w:proofErr w:type="spellStart"/>
      <w:r>
        <w:rPr>
          <w:sz w:val="18"/>
          <w:szCs w:val="18"/>
          <w14:ligatures w14:val="none"/>
        </w:rPr>
        <w:t>Savolainen</w:t>
      </w:r>
      <w:proofErr w:type="spellEnd"/>
      <w:r>
        <w:rPr>
          <w:sz w:val="18"/>
          <w:szCs w:val="18"/>
          <w14:ligatures w14:val="none"/>
        </w:rPr>
        <w:t xml:space="preserve">, and Alexander </w:t>
      </w:r>
      <w:proofErr w:type="spellStart"/>
      <w:r>
        <w:rPr>
          <w:sz w:val="18"/>
          <w:szCs w:val="18"/>
          <w14:ligatures w14:val="none"/>
        </w:rPr>
        <w:t>Tchekhovskoy</w:t>
      </w:r>
      <w:proofErr w:type="spellEnd"/>
      <w:r>
        <w:rPr>
          <w:sz w:val="18"/>
          <w:szCs w:val="18"/>
          <w14:ligatures w14:val="none"/>
        </w:rPr>
        <w:t xml:space="preserve">, published in Nature on June 5, 2014, is accessible from </w:t>
      </w:r>
      <w:hyperlink r:id="rId5" w:history="1">
        <w:r>
          <w:rPr>
            <w:rStyle w:val="Hyperlink"/>
            <w:sz w:val="18"/>
            <w:szCs w:val="18"/>
            <w14:ligatures w14:val="none"/>
          </w:rPr>
          <w:t>http://www.nature.com/nature/journal/v510/n7503/full/nature13399.html</w:t>
        </w:r>
      </w:hyperlink>
      <w:r>
        <w:rPr>
          <w:sz w:val="18"/>
          <w:szCs w:val="18"/>
          <w14:ligatures w14:val="none"/>
        </w:rPr>
        <w:t xml:space="preserve"> . A press release from LBNL is at </w:t>
      </w:r>
      <w:hyperlink r:id="rId6" w:history="1">
        <w:r>
          <w:rPr>
            <w:rStyle w:val="Hyperlink"/>
            <w:sz w:val="18"/>
            <w:szCs w:val="18"/>
            <w14:ligatures w14:val="none"/>
          </w:rPr>
          <w:t>http://newscenter.lbl.gov/2014/06/04/black-holes/</w:t>
        </w:r>
      </w:hyperlink>
      <w:r>
        <w:rPr>
          <w:sz w:val="18"/>
          <w:szCs w:val="18"/>
          <w14:ligatures w14:val="none"/>
        </w:rPr>
        <w:t xml:space="preserve"> and a release from the Max Planck Institute is at </w:t>
      </w:r>
      <w:hyperlink r:id="rId7" w:history="1">
        <w:r>
          <w:rPr>
            <w:rStyle w:val="Hyperlink"/>
            <w:sz w:val="18"/>
            <w:szCs w:val="18"/>
            <w14:ligatures w14:val="none"/>
          </w:rPr>
          <w:t>http://www.mpg.de/8256277/magnetic-fields_supermassive-black-holes</w:t>
        </w:r>
      </w:hyperlink>
      <w:r>
        <w:rPr>
          <w:sz w:val="18"/>
          <w:szCs w:val="18"/>
          <w14:ligatures w14:val="none"/>
        </w:rPr>
        <w:t>.</w:t>
      </w:r>
    </w:p>
    <w:p w:rsidR="002E0DBC" w:rsidRDefault="002E0DBC" w:rsidP="002E0DBC">
      <w:pPr>
        <w:widowControl w:val="0"/>
        <w:rPr>
          <w14:ligatures w14:val="none"/>
        </w:rPr>
      </w:pPr>
      <w:r>
        <w:rPr>
          <w14:ligatures w14:val="none"/>
        </w:rPr>
        <w:t> </w:t>
      </w:r>
    </w:p>
    <w:p w:rsidR="002E0DBC" w:rsidRDefault="002E0DBC" w:rsidP="002E0DBC">
      <w:pPr>
        <w:widowControl w:val="0"/>
        <w:rPr>
          <w:rFonts w:ascii="Arial Narrow" w:hAnsi="Arial Narrow"/>
          <w:sz w:val="14"/>
          <w:szCs w:val="14"/>
          <w14:ligatures w14:val="none"/>
        </w:rPr>
      </w:pPr>
      <w:r>
        <w:rPr>
          <w:rFonts w:ascii="Arial Narrow" w:hAnsi="Arial Narrow"/>
          <w:sz w:val="14"/>
          <w:szCs w:val="14"/>
          <w14:ligatures w14:val="none"/>
        </w:rPr>
        <w:t xml:space="preserve">The University of California High-Performance </w:t>
      </w:r>
      <w:proofErr w:type="spellStart"/>
      <w:r>
        <w:rPr>
          <w:rFonts w:ascii="Arial Narrow" w:hAnsi="Arial Narrow"/>
          <w:sz w:val="14"/>
          <w:szCs w:val="14"/>
          <w14:ligatures w14:val="none"/>
        </w:rPr>
        <w:t>AstroComputing</w:t>
      </w:r>
      <w:proofErr w:type="spellEnd"/>
      <w:r>
        <w:rPr>
          <w:rFonts w:ascii="Arial Narrow" w:hAnsi="Arial Narrow"/>
          <w:sz w:val="14"/>
          <w:szCs w:val="14"/>
          <w14:ligatures w14:val="none"/>
        </w:rPr>
        <w:t xml:space="preserve"> Center (UC-HIPACC), based at the University of California, Santa Cruz, is a consortium of nine University of California campuses and three affiliated Department of Energy laboratories (Lawrence Berkeley Lab, Lawrence Livermore Lab, and Los Alamos National Lab). UC-HiPACC fosters collaborations among researchers at the various sites by offering travel and other grants, co-sponsoring conferences, and drawing attention to the world-class resources for computational astronomy within the University of California system. More information appears at </w:t>
      </w:r>
      <w:hyperlink r:id="rId8" w:history="1">
        <w:r>
          <w:rPr>
            <w:rStyle w:val="Hyperlink"/>
            <w:rFonts w:ascii="Arial Narrow" w:hAnsi="Arial Narrow"/>
            <w:sz w:val="14"/>
            <w:szCs w:val="14"/>
            <w14:ligatures w14:val="none"/>
          </w:rPr>
          <w:t>http://hipacc.ucsc.edu</w:t>
        </w:r>
      </w:hyperlink>
      <w:r>
        <w:rPr>
          <w:sz w:val="24"/>
          <w:szCs w:val="24"/>
          <w14:ligatures w14:val="none"/>
        </w:rPr>
        <w:t xml:space="preserve"> </w:t>
      </w:r>
    </w:p>
    <w:p w:rsidR="002E0DBC" w:rsidRDefault="002E0DBC" w:rsidP="002E0DBC">
      <w:pPr>
        <w:widowControl w:val="0"/>
        <w:rPr>
          <w14:ligatures w14:val="none"/>
        </w:rPr>
      </w:pPr>
      <w:r>
        <w:rPr>
          <w14:ligatures w14:val="none"/>
        </w:rPr>
        <w:t> </w:t>
      </w:r>
    </w:p>
    <w:p w:rsidR="00656917" w:rsidRDefault="00656917" w:rsidP="00D81E0E"/>
    <w:p w:rsidR="002E0DBC" w:rsidRDefault="002E0DBC" w:rsidP="00D81E0E"/>
    <w:p w:rsidR="002E0DBC" w:rsidRDefault="002E0DBC" w:rsidP="00D81E0E">
      <w:r>
        <w:rPr>
          <w:noProof/>
          <w14:ligatures w14:val="none"/>
          <w14:cntxtAlts w14:val="0"/>
        </w:rPr>
        <w:drawing>
          <wp:inline distT="0" distB="0" distL="0" distR="0">
            <wp:extent cx="1918556" cy="2161032"/>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chekhovskoyBlackHoleMagFields cropped sm.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18556" cy="2161032"/>
                    </a:xfrm>
                    <a:prstGeom prst="rect">
                      <a:avLst/>
                    </a:prstGeom>
                  </pic:spPr>
                </pic:pic>
              </a:graphicData>
            </a:graphic>
          </wp:inline>
        </w:drawing>
      </w:r>
    </w:p>
    <w:p w:rsidR="002E0DBC" w:rsidRDefault="002E0DBC" w:rsidP="00D81E0E"/>
    <w:p w:rsidR="002E0DBC" w:rsidRDefault="002E0DBC" w:rsidP="002E0DBC">
      <w:pPr>
        <w:widowControl w:val="0"/>
        <w:rPr>
          <w:i/>
          <w:iCs/>
          <w:sz w:val="16"/>
          <w:szCs w:val="16"/>
          <w14:ligatures w14:val="none"/>
        </w:rPr>
      </w:pPr>
      <w:r>
        <w:rPr>
          <w:i/>
          <w:iCs/>
          <w14:ligatures w14:val="none"/>
        </w:rPr>
        <w:t xml:space="preserve">A computer simulation shows gas (yellow) falling in the direction of a central black hole (too small to be seen). Twin jets (blue), strongly focused by spiral magnetic field lines, shoot out towards the top and bottom, perpendicular to the plane of the rotating accretion disk. </w:t>
      </w:r>
      <w:r>
        <w:rPr>
          <w:i/>
          <w:iCs/>
          <w:sz w:val="18"/>
          <w:szCs w:val="18"/>
          <w14:ligatures w14:val="none"/>
        </w:rPr>
        <w:t xml:space="preserve">Credit: Alexander </w:t>
      </w:r>
      <w:proofErr w:type="spellStart"/>
      <w:r>
        <w:rPr>
          <w:i/>
          <w:iCs/>
          <w:sz w:val="18"/>
          <w:szCs w:val="18"/>
          <w14:ligatures w14:val="none"/>
        </w:rPr>
        <w:t>Tchekhovskoy</w:t>
      </w:r>
      <w:proofErr w:type="spellEnd"/>
      <w:r>
        <w:rPr>
          <w:i/>
          <w:iCs/>
          <w:sz w:val="18"/>
          <w:szCs w:val="18"/>
          <w14:ligatures w14:val="none"/>
        </w:rPr>
        <w:t xml:space="preserve"> / LBNL </w:t>
      </w:r>
    </w:p>
    <w:p w:rsidR="002E0DBC" w:rsidRDefault="002E0DBC" w:rsidP="002E0DBC">
      <w:pPr>
        <w:widowControl w:val="0"/>
        <w:rPr>
          <w14:ligatures w14:val="none"/>
        </w:rPr>
      </w:pPr>
      <w:r>
        <w:rPr>
          <w14:ligatures w14:val="none"/>
        </w:rPr>
        <w:t> </w:t>
      </w:r>
    </w:p>
    <w:p w:rsidR="002E0DBC" w:rsidRDefault="002E0DBC" w:rsidP="00D81E0E"/>
    <w:p w:rsidR="00D81E0E" w:rsidRDefault="001F249D" w:rsidP="00D81E0E">
      <w:r>
        <w:rPr>
          <w:noProof/>
          <w14:ligatures w14:val="none"/>
          <w14:cntxtAlts w14:val="0"/>
        </w:rPr>
        <w:drawing>
          <wp:inline distT="0" distB="0" distL="0" distR="0">
            <wp:extent cx="1002078" cy="102059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yscale positive circle framed.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02896" cy="1021432"/>
                    </a:xfrm>
                    <a:prstGeom prst="rect">
                      <a:avLst/>
                    </a:prstGeom>
                  </pic:spPr>
                </pic:pic>
              </a:graphicData>
            </a:graphic>
          </wp:inline>
        </w:drawing>
      </w:r>
    </w:p>
    <w:p w:rsidR="00D81E0E" w:rsidRPr="00D81E0E" w:rsidRDefault="00D81E0E" w:rsidP="00D81E0E"/>
    <w:sectPr w:rsidR="00D81E0E" w:rsidRPr="00D81E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109F"/>
    <w:rsid w:val="000F7946"/>
    <w:rsid w:val="001F249D"/>
    <w:rsid w:val="00241126"/>
    <w:rsid w:val="002E0DBC"/>
    <w:rsid w:val="00656917"/>
    <w:rsid w:val="00A6109F"/>
    <w:rsid w:val="00D81E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E0E"/>
    <w:pPr>
      <w:spacing w:after="0" w:line="240" w:lineRule="auto"/>
    </w:pPr>
    <w:rPr>
      <w:rFonts w:ascii="Times New Roman" w:eastAsia="Times New Roman" w:hAnsi="Times New Roman" w:cs="Times New Roman"/>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E0DBC"/>
    <w:rPr>
      <w:color w:val="0066FF"/>
      <w:u w:val="single"/>
    </w:rPr>
  </w:style>
  <w:style w:type="paragraph" w:styleId="BalloonText">
    <w:name w:val="Balloon Text"/>
    <w:basedOn w:val="Normal"/>
    <w:link w:val="BalloonTextChar"/>
    <w:uiPriority w:val="99"/>
    <w:semiHidden/>
    <w:unhideWhenUsed/>
    <w:rsid w:val="002E0DBC"/>
    <w:rPr>
      <w:rFonts w:ascii="Tahoma" w:hAnsi="Tahoma" w:cs="Tahoma"/>
      <w:sz w:val="16"/>
      <w:szCs w:val="16"/>
    </w:rPr>
  </w:style>
  <w:style w:type="character" w:customStyle="1" w:styleId="BalloonTextChar">
    <w:name w:val="Balloon Text Char"/>
    <w:basedOn w:val="DefaultParagraphFont"/>
    <w:link w:val="BalloonText"/>
    <w:uiPriority w:val="99"/>
    <w:semiHidden/>
    <w:rsid w:val="002E0DBC"/>
    <w:rPr>
      <w:rFonts w:ascii="Tahoma" w:eastAsia="Times New Roman" w:hAnsi="Tahoma" w:cs="Tahoma"/>
      <w:color w:val="000000"/>
      <w:kern w:val="28"/>
      <w:sz w:val="16"/>
      <w:szCs w:val="16"/>
      <w14:ligatures w14:val="standard"/>
      <w14:cntxtAlt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E0E"/>
    <w:pPr>
      <w:spacing w:after="0" w:line="240" w:lineRule="auto"/>
    </w:pPr>
    <w:rPr>
      <w:rFonts w:ascii="Times New Roman" w:eastAsia="Times New Roman" w:hAnsi="Times New Roman" w:cs="Times New Roman"/>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E0DBC"/>
    <w:rPr>
      <w:color w:val="0066FF"/>
      <w:u w:val="single"/>
    </w:rPr>
  </w:style>
  <w:style w:type="paragraph" w:styleId="BalloonText">
    <w:name w:val="Balloon Text"/>
    <w:basedOn w:val="Normal"/>
    <w:link w:val="BalloonTextChar"/>
    <w:uiPriority w:val="99"/>
    <w:semiHidden/>
    <w:unhideWhenUsed/>
    <w:rsid w:val="002E0DBC"/>
    <w:rPr>
      <w:rFonts w:ascii="Tahoma" w:hAnsi="Tahoma" w:cs="Tahoma"/>
      <w:sz w:val="16"/>
      <w:szCs w:val="16"/>
    </w:rPr>
  </w:style>
  <w:style w:type="character" w:customStyle="1" w:styleId="BalloonTextChar">
    <w:name w:val="Balloon Text Char"/>
    <w:basedOn w:val="DefaultParagraphFont"/>
    <w:link w:val="BalloonText"/>
    <w:uiPriority w:val="99"/>
    <w:semiHidden/>
    <w:rsid w:val="002E0DBC"/>
    <w:rPr>
      <w:rFonts w:ascii="Tahoma" w:eastAsia="Times New Roman" w:hAnsi="Tahoma" w:cs="Tahoma"/>
      <w:color w:val="000000"/>
      <w:kern w:val="28"/>
      <w:sz w:val="16"/>
      <w:szCs w:val="16"/>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801740">
      <w:bodyDiv w:val="1"/>
      <w:marLeft w:val="0"/>
      <w:marRight w:val="0"/>
      <w:marTop w:val="0"/>
      <w:marBottom w:val="0"/>
      <w:divBdr>
        <w:top w:val="none" w:sz="0" w:space="0" w:color="auto"/>
        <w:left w:val="none" w:sz="0" w:space="0" w:color="auto"/>
        <w:bottom w:val="none" w:sz="0" w:space="0" w:color="auto"/>
        <w:right w:val="none" w:sz="0" w:space="0" w:color="auto"/>
      </w:divBdr>
    </w:div>
    <w:div w:id="893665813">
      <w:bodyDiv w:val="1"/>
      <w:marLeft w:val="0"/>
      <w:marRight w:val="0"/>
      <w:marTop w:val="0"/>
      <w:marBottom w:val="0"/>
      <w:divBdr>
        <w:top w:val="none" w:sz="0" w:space="0" w:color="auto"/>
        <w:left w:val="none" w:sz="0" w:space="0" w:color="auto"/>
        <w:bottom w:val="none" w:sz="0" w:space="0" w:color="auto"/>
        <w:right w:val="none" w:sz="0" w:space="0" w:color="auto"/>
      </w:divBdr>
    </w:div>
    <w:div w:id="949554532">
      <w:bodyDiv w:val="1"/>
      <w:marLeft w:val="0"/>
      <w:marRight w:val="0"/>
      <w:marTop w:val="0"/>
      <w:marBottom w:val="0"/>
      <w:divBdr>
        <w:top w:val="none" w:sz="0" w:space="0" w:color="auto"/>
        <w:left w:val="none" w:sz="0" w:space="0" w:color="auto"/>
        <w:bottom w:val="none" w:sz="0" w:space="0" w:color="auto"/>
        <w:right w:val="none" w:sz="0" w:space="0" w:color="auto"/>
      </w:divBdr>
    </w:div>
    <w:div w:id="1519081864">
      <w:bodyDiv w:val="1"/>
      <w:marLeft w:val="0"/>
      <w:marRight w:val="0"/>
      <w:marTop w:val="0"/>
      <w:marBottom w:val="0"/>
      <w:divBdr>
        <w:top w:val="none" w:sz="0" w:space="0" w:color="auto"/>
        <w:left w:val="none" w:sz="0" w:space="0" w:color="auto"/>
        <w:bottom w:val="none" w:sz="0" w:space="0" w:color="auto"/>
        <w:right w:val="none" w:sz="0" w:space="0" w:color="auto"/>
      </w:divBdr>
    </w:div>
    <w:div w:id="1634366694">
      <w:bodyDiv w:val="1"/>
      <w:marLeft w:val="0"/>
      <w:marRight w:val="0"/>
      <w:marTop w:val="0"/>
      <w:marBottom w:val="0"/>
      <w:divBdr>
        <w:top w:val="none" w:sz="0" w:space="0" w:color="auto"/>
        <w:left w:val="none" w:sz="0" w:space="0" w:color="auto"/>
        <w:bottom w:val="none" w:sz="0" w:space="0" w:color="auto"/>
        <w:right w:val="none" w:sz="0" w:space="0" w:color="auto"/>
      </w:divBdr>
    </w:div>
    <w:div w:id="1747604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hipacc.ucsc.edu" TargetMode="External"/><Relationship Id="rId3" Type="http://schemas.openxmlformats.org/officeDocument/2006/relationships/settings" Target="settings.xml"/><Relationship Id="rId7" Type="http://schemas.openxmlformats.org/officeDocument/2006/relationships/hyperlink" Target="http://www.mpg.de/8256277/magnetic-fields_supermassive-black-holes"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newscenter.lbl.gov/2014/06/04/black-holes/" TargetMode="External"/><Relationship Id="rId11" Type="http://schemas.openxmlformats.org/officeDocument/2006/relationships/fontTable" Target="fontTable.xml"/><Relationship Id="rId5" Type="http://schemas.openxmlformats.org/officeDocument/2006/relationships/hyperlink" Target="http://www.nature.com/nature/journal/v510/n7503/full/nature13399.html" TargetMode="Externa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879</Words>
  <Characters>4840</Characters>
  <Application>Microsoft Office Word</Application>
  <DocSecurity>0</DocSecurity>
  <Lines>79</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Trudy E. Bell</dc:creator>
  <cp:lastModifiedBy>Trudy E. Bell</cp:lastModifiedBy>
  <cp:revision>4</cp:revision>
  <dcterms:created xsi:type="dcterms:W3CDTF">2014-07-30T16:52:00Z</dcterms:created>
  <dcterms:modified xsi:type="dcterms:W3CDTF">2014-07-30T20:02:00Z</dcterms:modified>
</cp:coreProperties>
</file>